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N° 02-B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480" w:line="240" w:lineRule="auto"/>
        <w:jc w:val="center"/>
        <w:rPr>
          <w:color w:val="ff0000"/>
          <w:sz w:val="50"/>
          <w:szCs w:val="5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FORMULARIO DE ADHESIÓN </w:t>
        <w:br w:type="textWrapping"/>
        <w:t xml:space="preserve">ACUERDO DE PRODUCCIÓN LIMPIA Y PROGRAMA REGIONAL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Por medio del presente formulario, la empresa que represento viene en adherir formalmente al </w:t>
      </w: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Acuerdo de Producción Limpia “-----------------------------------” y Programa Regional “_____________”,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que declara conocer y aceptar y, en consecuencia, se compromete al cumplimiento de las acciones y metas establecidas en el mismo, declarando que las afirmaciones efectuadas en la Declaración Jurada que se acompaña a este Formulario, son efectivas y exactas.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8.999999999998" w:type="dxa"/>
        <w:jc w:val="center"/>
        <w:tblLayout w:type="fixed"/>
        <w:tblLook w:val="0600"/>
      </w:tblPr>
      <w:tblGrid>
        <w:gridCol w:w="2777"/>
        <w:gridCol w:w="1901"/>
        <w:gridCol w:w="2553"/>
        <w:gridCol w:w="1798"/>
        <w:tblGridChange w:id="0">
          <w:tblGrid>
            <w:gridCol w:w="2777"/>
            <w:gridCol w:w="1901"/>
            <w:gridCol w:w="2553"/>
            <w:gridCol w:w="1798"/>
          </w:tblGrid>
        </w:tblGridChange>
      </w:tblGrid>
      <w:tr>
        <w:trPr>
          <w:cantSplit w:val="0"/>
          <w:trHeight w:val="197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Fecha Adhesión: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de la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RUT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Dirección Casa Matriz: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Comuna Casa Matriz: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Región Casa Matriz: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gridSpan w:val="4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Teléfono 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Mail Representante Legal: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Encargado APL Empresa/Contraparte en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RUT  Encargado APL Empresa/Contraparte en Empresa: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Teléfono Encargado APL en Empresa: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Mail Encargado APL en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gridSpan w:val="4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-156" w:right="-166" w:firstLine="0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Tamaño de la Empresa en Función del total de sus Ventas Anuales Netas [Marque con una cruz según corresponda]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Micro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Pequeña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Mediana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Grande</w:t>
            </w: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4"/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Actividad Económica de la Empresa [Marque con una cruz según corresponda]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A.- Agricultura, ganadería, silvicultura y pesca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B.- Explotación de minas y canteras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C.- Industrias manufactureras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D.- Suministro de electricidad, gas, vapor y aire acondicionado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E.- Suministro de agua; evacuación de aguas residuales, gestión de desechos y descontaminación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F.- Construcción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G.- Comercio al por mayor y al por menor y reparación de vehículos automotores y motocicletas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H.- Transporte y almacenamiento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I.- Actividades de alojamiento y de servicio de comidas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 J.- Información y comunicaciones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K.- Actividades financieras y de seguros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L.- Actividades inmobiliarias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M.- Actividades profesionales, científicas y técnicas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N.- Actividades de servicios administrativos y de apoyo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O.- Administración pública y defensa; planes de seguridad social de afiliación obligatoria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P.-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Q.- Actividades de atención de la salud humana y de asistencia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R.- Actividades artísticas, de entretenimiento y recreativas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S.- Otras actividades de servicios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T.- Actividades de los hogares como empleadores; actividades no diferenciadas de los hogares como productores de bienes y servicios para uso propio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4"/>
                <w:szCs w:val="14"/>
                <w:rtl w:val="0"/>
              </w:rPr>
              <w:t xml:space="preserve">U.- Actividades de organizaciones y órganos extraterritoriales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4" w:val="single"/>
              <w:bottom w:color="00b0f0" w:space="0" w:sz="4" w:val="single"/>
              <w:right w:color="00b0f0" w:space="0" w:sz="4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/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Individualización de Instalaciones Adheridas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0.0" w:type="dxa"/>
        <w:jc w:val="left"/>
        <w:tblLayout w:type="fixed"/>
        <w:tblLook w:val="0600"/>
      </w:tblPr>
      <w:tblGrid>
        <w:gridCol w:w="1720"/>
        <w:gridCol w:w="3659"/>
        <w:gridCol w:w="3641"/>
        <w:tblGridChange w:id="0">
          <w:tblGrid>
            <w:gridCol w:w="1720"/>
            <w:gridCol w:w="3659"/>
            <w:gridCol w:w="36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b0f0" w:space="0" w:sz="4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Instalación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4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Instalación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</w:t>
              <w:br w:type="textWrapping"/>
              <w:t xml:space="preserve">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Latitud (Obtenible de celular)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Longitud (Obtenible de celular)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Comuna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1068"/>
              </w:tabs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Tipo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Código Único que Identifique la Instalación (Si Aplica)</w:t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Nombre Encargado APL / Contraparte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RUT Encargado APL / Contraparte Instalación</w:t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Teléfono Encargado APL / Contraparte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6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4" w:hRule="atLeast"/>
          <w:tblHeader w:val="0"/>
        </w:trPr>
        <w:tc>
          <w:tcPr>
            <w:tcBorders>
              <w:top w:color="00b0f0" w:space="0" w:sz="6" w:val="single"/>
              <w:left w:color="00b0f0" w:space="0" w:sz="4" w:val="single"/>
              <w:bottom w:color="00b0f0" w:space="0" w:sz="4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Mail Encargado APL / Contraparte Instalación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4" w:val="single"/>
              <w:right w:color="00b0f0" w:space="0" w:sz="6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b0f0" w:space="0" w:sz="6" w:val="single"/>
              <w:left w:color="00b0f0" w:space="0" w:sz="6" w:val="single"/>
              <w:bottom w:color="00b0f0" w:space="0" w:sz="4" w:val="single"/>
              <w:right w:color="00b0f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3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Menos de UF 2.400</w:t>
      </w:r>
    </w:p>
  </w:footnote>
  <w:footnote w:id="1">
    <w:p w:rsidR="00000000" w:rsidDel="00000000" w:rsidP="00000000" w:rsidRDefault="00000000" w:rsidRPr="00000000" w14:paraId="00000074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De UF 2.400 a UF 25.000</w:t>
      </w:r>
    </w:p>
  </w:footnote>
  <w:footnote w:id="2"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De UF 25.000 a UF 100.000</w:t>
      </w:r>
    </w:p>
  </w:footnote>
  <w:footnote w:id="3">
    <w:p w:rsidR="00000000" w:rsidDel="00000000" w:rsidP="00000000" w:rsidRDefault="00000000" w:rsidRPr="00000000" w14:paraId="00000076">
      <w:pPr>
        <w:spacing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Más de UF 100.000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283.0" w:type="dxa"/>
        <w:left w:w="283.0" w:type="dxa"/>
        <w:bottom w:w="283.0" w:type="dxa"/>
        <w:right w:w="28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